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ACA9" w14:textId="081314BF" w:rsidR="00177B7E" w:rsidRPr="002C0C14" w:rsidRDefault="00177B7E" w:rsidP="00177B7E">
      <w:pPr>
        <w:pStyle w:val="Heading1"/>
        <w:spacing w:before="0" w:line="240" w:lineRule="auto"/>
        <w:rPr>
          <w:rFonts w:asciiTheme="minorHAnsi" w:hAnsiTheme="minorHAnsi" w:cstheme="minorHAnsi"/>
          <w:color w:val="auto"/>
        </w:rPr>
      </w:pPr>
      <w:bookmarkStart w:id="0" w:name="_Toc15648997"/>
      <w:r w:rsidRPr="002C0C14">
        <w:rPr>
          <w:rFonts w:asciiTheme="minorHAnsi" w:hAnsiTheme="minorHAnsi" w:cstheme="minorHAnsi"/>
          <w:noProof/>
          <w:color w:val="auto"/>
          <w:lang w:eastAsia="en-GB"/>
        </w:rPr>
        <w:drawing>
          <wp:anchor distT="0" distB="0" distL="114300" distR="114300" simplePos="0" relativeHeight="251659264" behindDoc="1" locked="0" layoutInCell="1" allowOverlap="1" wp14:anchorId="73BA207C" wp14:editId="467D255D">
            <wp:simplePos x="0" y="0"/>
            <wp:positionH relativeFrom="column">
              <wp:posOffset>4715672</wp:posOffset>
            </wp:positionH>
            <wp:positionV relativeFrom="paragraph">
              <wp:posOffset>-39635</wp:posOffset>
            </wp:positionV>
            <wp:extent cx="1696720" cy="795655"/>
            <wp:effectExtent l="0" t="0" r="0" b="4445"/>
            <wp:wrapNone/>
            <wp:docPr id="12" name="Picture 12" descr="NICR_Logo_215W_84H">
              <a:hlinkClick xmlns:a="http://schemas.openxmlformats.org/drawingml/2006/main" r:id="rId5" tooltip="&quot;NICR%20NEW%20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CR_Logo_215W_84H">
                      <a:hlinkClick r:id="rId5" tooltip="&quot;NICR%20NEW%202015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143"/>
                    <a:stretch/>
                  </pic:blipFill>
                  <pic:spPr bwMode="auto">
                    <a:xfrm>
                      <a:off x="0" y="0"/>
                      <a:ext cx="169672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C14">
        <w:rPr>
          <w:rFonts w:asciiTheme="minorHAnsi" w:hAnsiTheme="minorHAnsi" w:cstheme="minorHAnsi"/>
          <w:noProof/>
          <w:color w:val="auto"/>
          <w:lang w:eastAsia="en-GB"/>
        </w:rPr>
        <w:drawing>
          <wp:anchor distT="0" distB="0" distL="114300" distR="114300" simplePos="0" relativeHeight="251660288" behindDoc="0" locked="0" layoutInCell="1" allowOverlap="1" wp14:anchorId="4A0F456A" wp14:editId="46E6CB2C">
            <wp:simplePos x="0" y="0"/>
            <wp:positionH relativeFrom="column">
              <wp:posOffset>3888563</wp:posOffset>
            </wp:positionH>
            <wp:positionV relativeFrom="paragraph">
              <wp:posOffset>458</wp:posOffset>
            </wp:positionV>
            <wp:extent cx="695325" cy="781050"/>
            <wp:effectExtent l="0" t="0" r="9525" b="0"/>
            <wp:wrapTopAndBottom/>
            <wp:docPr id="30" name="Picture 4" descr="SC-ISO 27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SC-ISO 2700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0C14">
        <w:rPr>
          <w:rFonts w:asciiTheme="minorHAnsi" w:hAnsiTheme="minorHAnsi" w:cstheme="minorHAnsi"/>
          <w:color w:val="auto"/>
        </w:rPr>
        <w:t>Data Items Available</w:t>
      </w:r>
      <w:bookmarkEnd w:id="0"/>
      <w:r w:rsidR="006304FF">
        <w:rPr>
          <w:rFonts w:asciiTheme="minorHAnsi" w:hAnsiTheme="minorHAnsi" w:cstheme="minorHAnsi"/>
          <w:color w:val="auto"/>
        </w:rPr>
        <w:t xml:space="preserve"> for malignant cancers (excluding non-melanoma skin cancers)</w:t>
      </w:r>
      <w:r w:rsidR="006304FF" w:rsidRPr="006304FF">
        <w:rPr>
          <w:rFonts w:asciiTheme="minorHAnsi" w:hAnsiTheme="minorHAnsi" w:cstheme="minorHAnsi"/>
          <w:color w:val="auto"/>
          <w:vertAlign w:val="superscript"/>
        </w:rPr>
        <w:t>1</w:t>
      </w:r>
      <w:r w:rsidR="006304FF">
        <w:rPr>
          <w:rFonts w:asciiTheme="minorHAnsi" w:hAnsiTheme="minorHAnsi" w:cstheme="minorHAnsi"/>
          <w:color w:val="auto"/>
        </w:rPr>
        <w:t xml:space="preserve"> diagnosed 1993 to 2020</w:t>
      </w:r>
      <w:r w:rsidR="006304FF" w:rsidRPr="006304FF">
        <w:rPr>
          <w:rFonts w:asciiTheme="minorHAnsi" w:hAnsiTheme="minorHAnsi" w:cstheme="minorHAnsi"/>
          <w:color w:val="auto"/>
          <w:vertAlign w:val="superscript"/>
        </w:rPr>
        <w:t>2</w:t>
      </w:r>
    </w:p>
    <w:p w14:paraId="1E3D9E85" w14:textId="77777777" w:rsidR="00177B7E" w:rsidRPr="0065280B" w:rsidRDefault="00177B7E" w:rsidP="00177B7E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4"/>
          <w:szCs w:val="24"/>
        </w:rPr>
      </w:pPr>
      <w:r w:rsidRPr="0065280B">
        <w:rPr>
          <w:rFonts w:asciiTheme="minorHAnsi" w:hAnsiTheme="minorHAnsi"/>
          <w:b/>
          <w:sz w:val="24"/>
          <w:szCs w:val="24"/>
        </w:rPr>
        <w:t xml:space="preserve">Patient </w:t>
      </w:r>
    </w:p>
    <w:p w14:paraId="766531CC" w14:textId="77777777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Sex</w:t>
      </w:r>
    </w:p>
    <w:p w14:paraId="3D6F0CB3" w14:textId="35B9C4DD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Deprivation</w:t>
      </w:r>
      <w:r>
        <w:rPr>
          <w:rFonts w:asciiTheme="minorHAnsi" w:hAnsiTheme="minorHAnsi" w:cstheme="minorHAnsi"/>
          <w:sz w:val="24"/>
          <w:szCs w:val="24"/>
        </w:rPr>
        <w:t xml:space="preserve"> Quintile (derived from the patient’s postcode diagnosis)</w:t>
      </w:r>
    </w:p>
    <w:p w14:paraId="4A1FB4FC" w14:textId="5E89BD09" w:rsidR="00177B7E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Status</w:t>
      </w:r>
      <w:r w:rsidR="000334F9">
        <w:rPr>
          <w:rFonts w:asciiTheme="minorHAnsi" w:hAnsiTheme="minorHAnsi" w:cstheme="minorHAnsi"/>
          <w:sz w:val="24"/>
          <w:szCs w:val="24"/>
        </w:rPr>
        <w:t xml:space="preserve"> at time of censor date</w:t>
      </w:r>
      <w:r>
        <w:rPr>
          <w:rFonts w:asciiTheme="minorHAnsi" w:hAnsiTheme="minorHAnsi" w:cstheme="minorHAnsi"/>
          <w:sz w:val="24"/>
          <w:szCs w:val="24"/>
        </w:rPr>
        <w:t xml:space="preserve"> (Alive, Deceased, Lost to </w:t>
      </w:r>
      <w:r w:rsidR="000334F9">
        <w:rPr>
          <w:rFonts w:asciiTheme="minorHAnsi" w:hAnsiTheme="minorHAnsi" w:cstheme="minorHAnsi"/>
          <w:sz w:val="24"/>
          <w:szCs w:val="24"/>
        </w:rPr>
        <w:t>follow-up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73303B21" w14:textId="650D12AB" w:rsidR="00177B7E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Days from diagnosis to </w:t>
      </w:r>
      <w:r w:rsidR="000334F9">
        <w:rPr>
          <w:rFonts w:asciiTheme="minorHAnsi" w:hAnsiTheme="minorHAnsi" w:cstheme="minorHAnsi"/>
          <w:sz w:val="24"/>
          <w:szCs w:val="24"/>
        </w:rPr>
        <w:t>censure (survival days)</w:t>
      </w:r>
    </w:p>
    <w:p w14:paraId="77C89434" w14:textId="0F6963E8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Cause of death (Cancer, Non- cancer, Cause not known/not recorded)</w:t>
      </w:r>
    </w:p>
    <w:p w14:paraId="132CAAA6" w14:textId="77777777" w:rsidR="00177B7E" w:rsidRPr="00233A8A" w:rsidRDefault="00177B7E" w:rsidP="00177B7E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339B60F2" w14:textId="77777777" w:rsidR="00177B7E" w:rsidRPr="00233A8A" w:rsidRDefault="00177B7E" w:rsidP="00177B7E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6AE2F80E" w14:textId="77777777" w:rsidR="00177B7E" w:rsidRPr="00233A8A" w:rsidRDefault="00177B7E" w:rsidP="00177B7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 w:rsidRPr="00233A8A">
        <w:rPr>
          <w:rFonts w:asciiTheme="minorHAnsi" w:hAnsiTheme="minorHAnsi" w:cstheme="minorHAnsi"/>
          <w:b/>
          <w:sz w:val="24"/>
          <w:szCs w:val="24"/>
        </w:rPr>
        <w:t xml:space="preserve">Tumour </w:t>
      </w:r>
    </w:p>
    <w:p w14:paraId="2053309E" w14:textId="77777777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Tumour ID number</w:t>
      </w:r>
    </w:p>
    <w:p w14:paraId="327CD6DF" w14:textId="7A24DEF3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Tumour site (ICD10)</w:t>
      </w:r>
    </w:p>
    <w:p w14:paraId="7A4BE8B3" w14:textId="30A9B7E2" w:rsidR="00177B7E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Tumour cell type (ICD-O2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3A8A">
        <w:rPr>
          <w:rFonts w:asciiTheme="minorHAnsi" w:hAnsiTheme="minorHAnsi" w:cstheme="minorHAnsi"/>
          <w:sz w:val="24"/>
          <w:szCs w:val="24"/>
        </w:rPr>
        <w:t>or ICD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233A8A">
        <w:rPr>
          <w:rFonts w:asciiTheme="minorHAnsi" w:hAnsiTheme="minorHAnsi" w:cstheme="minorHAnsi"/>
          <w:sz w:val="24"/>
          <w:szCs w:val="24"/>
        </w:rPr>
        <w:t>3)</w:t>
      </w:r>
    </w:p>
    <w:p w14:paraId="06456046" w14:textId="4101EFF7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Year</w:t>
      </w:r>
      <w:r w:rsidRPr="00233A8A">
        <w:rPr>
          <w:rFonts w:asciiTheme="minorHAnsi" w:hAnsiTheme="minorHAnsi" w:cstheme="minorHAnsi"/>
          <w:sz w:val="24"/>
          <w:szCs w:val="24"/>
        </w:rPr>
        <w:t xml:space="preserve"> of diagnosis </w:t>
      </w:r>
    </w:p>
    <w:p w14:paraId="2E8B22F7" w14:textId="790CD30D" w:rsidR="00177B7E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Age at diagnosis</w:t>
      </w:r>
      <w:r w:rsidR="00763C07">
        <w:rPr>
          <w:rFonts w:asciiTheme="minorHAnsi" w:hAnsiTheme="minorHAnsi" w:cstheme="minorHAnsi"/>
          <w:sz w:val="24"/>
          <w:szCs w:val="24"/>
        </w:rPr>
        <w:t xml:space="preserve"> (0-4, 5-9, 10-14, …., </w:t>
      </w:r>
      <w:r w:rsidR="00D83748">
        <w:rPr>
          <w:rFonts w:asciiTheme="minorHAnsi" w:hAnsiTheme="minorHAnsi" w:cstheme="minorHAnsi"/>
          <w:sz w:val="24"/>
          <w:szCs w:val="24"/>
        </w:rPr>
        <w:t>75-79, 80-84, 85+ years)</w:t>
      </w:r>
    </w:p>
    <w:p w14:paraId="4E2950FF" w14:textId="57F04D6F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 xml:space="preserve">Basis of </w:t>
      </w:r>
      <w:r w:rsidR="00457DD4">
        <w:rPr>
          <w:rFonts w:asciiTheme="minorHAnsi" w:hAnsiTheme="minorHAnsi" w:cstheme="minorHAnsi"/>
          <w:sz w:val="24"/>
          <w:szCs w:val="24"/>
        </w:rPr>
        <w:t>d</w:t>
      </w:r>
      <w:r w:rsidRPr="00233A8A">
        <w:rPr>
          <w:rFonts w:asciiTheme="minorHAnsi" w:hAnsiTheme="minorHAnsi" w:cstheme="minorHAnsi"/>
          <w:sz w:val="24"/>
          <w:szCs w:val="24"/>
        </w:rPr>
        <w:t>iagnosis (</w:t>
      </w:r>
      <w:r>
        <w:rPr>
          <w:rFonts w:asciiTheme="minorHAnsi" w:hAnsiTheme="minorHAnsi" w:cstheme="minorHAnsi"/>
          <w:sz w:val="24"/>
          <w:szCs w:val="24"/>
        </w:rPr>
        <w:t xml:space="preserve">Microscopically verified, Non-Microscopically verified, </w:t>
      </w:r>
      <w:r w:rsidR="00457DD4">
        <w:rPr>
          <w:rFonts w:asciiTheme="minorHAnsi" w:hAnsiTheme="minorHAnsi" w:cstheme="minorHAnsi"/>
          <w:sz w:val="24"/>
          <w:szCs w:val="24"/>
        </w:rPr>
        <w:t>D</w:t>
      </w:r>
      <w:r w:rsidRPr="00233A8A">
        <w:rPr>
          <w:rFonts w:asciiTheme="minorHAnsi" w:hAnsiTheme="minorHAnsi" w:cstheme="minorHAnsi"/>
          <w:sz w:val="24"/>
          <w:szCs w:val="24"/>
        </w:rPr>
        <w:t>eath certificate)</w:t>
      </w:r>
    </w:p>
    <w:p w14:paraId="22153409" w14:textId="77777777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Tumour Grade</w:t>
      </w:r>
      <w:r>
        <w:rPr>
          <w:rFonts w:asciiTheme="minorHAnsi" w:hAnsiTheme="minorHAnsi" w:cstheme="minorHAnsi"/>
          <w:sz w:val="24"/>
          <w:szCs w:val="24"/>
        </w:rPr>
        <w:t xml:space="preserve"> (site</w:t>
      </w:r>
      <w:r w:rsidRPr="00233A8A">
        <w:rPr>
          <w:rFonts w:asciiTheme="minorHAnsi" w:hAnsiTheme="minorHAnsi" w:cstheme="minorHAnsi"/>
          <w:sz w:val="24"/>
          <w:szCs w:val="24"/>
        </w:rPr>
        <w:t xml:space="preserve">-specific </w:t>
      </w:r>
      <w:r>
        <w:rPr>
          <w:rFonts w:asciiTheme="minorHAnsi" w:hAnsiTheme="minorHAnsi" w:cstheme="minorHAnsi"/>
          <w:sz w:val="24"/>
          <w:szCs w:val="24"/>
        </w:rPr>
        <w:t xml:space="preserve">grade e.g. </w:t>
      </w:r>
      <w:r w:rsidRPr="00233A8A">
        <w:rPr>
          <w:rFonts w:asciiTheme="minorHAnsi" w:hAnsiTheme="minorHAnsi" w:cstheme="minorHAnsi"/>
          <w:sz w:val="24"/>
          <w:szCs w:val="24"/>
        </w:rPr>
        <w:t>Gleason for prostate cancer</w:t>
      </w:r>
      <w:r>
        <w:rPr>
          <w:rFonts w:asciiTheme="minorHAnsi" w:hAnsiTheme="minorHAnsi" w:cstheme="minorHAnsi"/>
          <w:sz w:val="24"/>
          <w:szCs w:val="24"/>
        </w:rPr>
        <w:t>, WHO for brain tumours)</w:t>
      </w:r>
      <w:r w:rsidRPr="00233A8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7A0F3E" w14:textId="764BB774" w:rsidR="00177B7E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Tumour laterality</w:t>
      </w:r>
      <w:r w:rsidR="00293BC4">
        <w:rPr>
          <w:rFonts w:asciiTheme="minorHAnsi" w:hAnsiTheme="minorHAnsi" w:cstheme="minorHAnsi"/>
          <w:sz w:val="24"/>
          <w:szCs w:val="24"/>
        </w:rPr>
        <w:t xml:space="preserve"> (Left, Right, Bilateral</w:t>
      </w:r>
      <w:r w:rsidR="00BA614E">
        <w:rPr>
          <w:rFonts w:asciiTheme="minorHAnsi" w:hAnsiTheme="minorHAnsi" w:cstheme="minorHAnsi"/>
          <w:sz w:val="24"/>
          <w:szCs w:val="24"/>
        </w:rPr>
        <w:t>)</w:t>
      </w:r>
    </w:p>
    <w:p w14:paraId="3ED51AD0" w14:textId="77777777" w:rsidR="00177B7E" w:rsidRPr="00233A8A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Stage at diagnosis</w:t>
      </w:r>
      <w:r>
        <w:rPr>
          <w:rFonts w:asciiTheme="minorHAnsi" w:hAnsiTheme="minorHAnsi" w:cstheme="minorHAnsi"/>
          <w:sz w:val="24"/>
          <w:szCs w:val="24"/>
        </w:rPr>
        <w:t xml:space="preserve"> (Dukes, FIGO, Clarkes etc.)</w:t>
      </w:r>
    </w:p>
    <w:p w14:paraId="107278C1" w14:textId="77777777" w:rsidR="00177B7E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914AC5">
        <w:rPr>
          <w:rFonts w:asciiTheme="minorHAnsi" w:hAnsiTheme="minorHAnsi" w:cstheme="minorHAnsi"/>
          <w:sz w:val="24"/>
          <w:szCs w:val="24"/>
        </w:rPr>
        <w:t>TNM staging to include: clinical, pathological and a combined registry staging</w:t>
      </w:r>
    </w:p>
    <w:p w14:paraId="128F39C4" w14:textId="2245734B" w:rsidR="00177B7E" w:rsidRPr="00914AC5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914AC5">
        <w:rPr>
          <w:rFonts w:asciiTheme="minorHAnsi" w:hAnsiTheme="minorHAnsi" w:cstheme="minorHAnsi"/>
          <w:sz w:val="24"/>
          <w:szCs w:val="24"/>
        </w:rPr>
        <w:t>Molecular data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3A8A">
        <w:rPr>
          <w:rFonts w:asciiTheme="minorHAnsi" w:hAnsiTheme="minorHAnsi" w:cstheme="minorHAnsi"/>
          <w:sz w:val="24"/>
          <w:szCs w:val="24"/>
        </w:rPr>
        <w:t>for breast tumours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1BA7C9C8" w14:textId="433FF488" w:rsidR="00177B7E" w:rsidRDefault="00177B7E" w:rsidP="00177B7E">
      <w:pPr>
        <w:pStyle w:val="ListParagraph"/>
        <w:numPr>
          <w:ilvl w:val="2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 xml:space="preserve">ER, PR and HER2 status </w:t>
      </w:r>
      <w:r w:rsidR="00BA614E">
        <w:rPr>
          <w:rFonts w:asciiTheme="minorHAnsi" w:hAnsiTheme="minorHAnsi" w:cstheme="minorHAnsi"/>
          <w:sz w:val="24"/>
          <w:szCs w:val="24"/>
        </w:rPr>
        <w:t>(+</w:t>
      </w:r>
      <w:proofErr w:type="spellStart"/>
      <w:r w:rsidR="00BA614E">
        <w:rPr>
          <w:rFonts w:asciiTheme="minorHAnsi" w:hAnsiTheme="minorHAnsi" w:cstheme="minorHAnsi"/>
          <w:sz w:val="24"/>
          <w:szCs w:val="24"/>
        </w:rPr>
        <w:t>ve</w:t>
      </w:r>
      <w:proofErr w:type="spellEnd"/>
      <w:r w:rsidR="00BA614E">
        <w:rPr>
          <w:rFonts w:asciiTheme="minorHAnsi" w:hAnsiTheme="minorHAnsi" w:cstheme="minorHAnsi"/>
          <w:sz w:val="24"/>
          <w:szCs w:val="24"/>
        </w:rPr>
        <w:t>, -</w:t>
      </w:r>
      <w:proofErr w:type="spellStart"/>
      <w:r w:rsidR="00BA614E">
        <w:rPr>
          <w:rFonts w:asciiTheme="minorHAnsi" w:hAnsiTheme="minorHAnsi" w:cstheme="minorHAnsi"/>
          <w:sz w:val="24"/>
          <w:szCs w:val="24"/>
        </w:rPr>
        <w:t>ve</w:t>
      </w:r>
      <w:proofErr w:type="spellEnd"/>
      <w:r w:rsidR="00BA614E">
        <w:rPr>
          <w:rFonts w:asciiTheme="minorHAnsi" w:hAnsiTheme="minorHAnsi" w:cstheme="minorHAnsi"/>
          <w:sz w:val="24"/>
          <w:szCs w:val="24"/>
        </w:rPr>
        <w:t>, not known</w:t>
      </w:r>
      <w:r w:rsidR="00717192">
        <w:rPr>
          <w:rFonts w:asciiTheme="minorHAnsi" w:hAnsiTheme="minorHAnsi" w:cstheme="minorHAnsi"/>
          <w:sz w:val="24"/>
          <w:szCs w:val="24"/>
        </w:rPr>
        <w:t>/recorded</w:t>
      </w:r>
      <w:r w:rsidR="00BA614E">
        <w:rPr>
          <w:rFonts w:asciiTheme="minorHAnsi" w:hAnsiTheme="minorHAnsi" w:cstheme="minorHAnsi"/>
          <w:sz w:val="24"/>
          <w:szCs w:val="24"/>
        </w:rPr>
        <w:t>)</w:t>
      </w:r>
    </w:p>
    <w:p w14:paraId="161586B7" w14:textId="71E2C5BD" w:rsidR="00177B7E" w:rsidRDefault="00177B7E" w:rsidP="00177B7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 Bowel, Breast and Cervical Cancers - Screen detected (Yes)</w:t>
      </w:r>
    </w:p>
    <w:p w14:paraId="72BD31A3" w14:textId="77777777" w:rsidR="00177B7E" w:rsidRPr="00233A8A" w:rsidRDefault="00177B7E" w:rsidP="000334F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0D36D7AE" w14:textId="77777777" w:rsidR="00177B7E" w:rsidRPr="000334F9" w:rsidRDefault="00177B7E" w:rsidP="00177B7E">
      <w:pPr>
        <w:pStyle w:val="ListParagraph"/>
        <w:ind w:left="1440"/>
        <w:rPr>
          <w:rFonts w:asciiTheme="minorHAnsi" w:hAnsiTheme="minorHAnsi" w:cstheme="minorHAnsi"/>
          <w:b/>
          <w:bCs/>
          <w:sz w:val="24"/>
          <w:szCs w:val="24"/>
        </w:rPr>
      </w:pPr>
    </w:p>
    <w:p w14:paraId="0BFCE416" w14:textId="4F474284" w:rsidR="00177B7E" w:rsidRPr="000334F9" w:rsidRDefault="00177B7E" w:rsidP="00177B7E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0334F9">
        <w:rPr>
          <w:rFonts w:asciiTheme="minorHAnsi" w:hAnsiTheme="minorHAnsi" w:cstheme="minorHAnsi"/>
          <w:b/>
          <w:bCs/>
          <w:sz w:val="24"/>
          <w:szCs w:val="24"/>
        </w:rPr>
        <w:t>Treatment</w:t>
      </w:r>
      <w:r w:rsidR="00A87809" w:rsidRPr="000334F9">
        <w:rPr>
          <w:rFonts w:asciiTheme="minorHAnsi" w:hAnsiTheme="minorHAnsi" w:cstheme="minorHAnsi"/>
          <w:b/>
          <w:bCs/>
          <w:sz w:val="24"/>
          <w:szCs w:val="24"/>
        </w:rPr>
        <w:t xml:space="preserve"> within </w:t>
      </w:r>
      <w:r w:rsidR="000334F9" w:rsidRPr="000334F9">
        <w:rPr>
          <w:rFonts w:asciiTheme="minorHAnsi" w:hAnsiTheme="minorHAnsi" w:cstheme="minorHAnsi"/>
          <w:b/>
          <w:bCs/>
          <w:sz w:val="24"/>
          <w:szCs w:val="24"/>
        </w:rPr>
        <w:t>the period (</w:t>
      </w:r>
      <w:r w:rsidR="000334F9" w:rsidRPr="000334F9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</w:rPr>
        <w:t>three months pre diagnosis and one-year post diagnosis)</w:t>
      </w:r>
    </w:p>
    <w:p w14:paraId="7FC6EA78" w14:textId="77777777" w:rsidR="00177B7E" w:rsidRPr="00233A8A" w:rsidRDefault="00177B7E" w:rsidP="00177B7E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233A8A">
        <w:rPr>
          <w:rFonts w:asciiTheme="minorHAnsi" w:hAnsiTheme="minorHAnsi" w:cstheme="minorHAnsi"/>
          <w:sz w:val="24"/>
          <w:szCs w:val="24"/>
        </w:rPr>
        <w:t>Type of treatment (surgery, radiotherapy, chemotherapy)</w:t>
      </w:r>
    </w:p>
    <w:p w14:paraId="0D1DEC91" w14:textId="4DEC871A" w:rsidR="00177B7E" w:rsidRPr="00233A8A" w:rsidRDefault="00177B7E" w:rsidP="000334F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Days from diagnosis to treatment</w:t>
      </w:r>
    </w:p>
    <w:p w14:paraId="0AB42B11" w14:textId="77777777" w:rsidR="00177B7E" w:rsidRDefault="00177B7E" w:rsidP="000334F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Surgical procedure code (OPCS4 code)</w:t>
      </w:r>
    </w:p>
    <w:p w14:paraId="526EF9F4" w14:textId="080106C5" w:rsidR="000334F9" w:rsidRDefault="000334F9" w:rsidP="00177B7E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Hormone treatment</w:t>
      </w:r>
    </w:p>
    <w:p w14:paraId="41F0045F" w14:textId="77777777" w:rsidR="000334F9" w:rsidRDefault="000334F9" w:rsidP="000334F9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Days from diagnosis to treatment</w:t>
      </w:r>
    </w:p>
    <w:p w14:paraId="4D08A053" w14:textId="77777777" w:rsidR="006304FF" w:rsidRDefault="006304FF" w:rsidP="006304FF">
      <w:pPr>
        <w:rPr>
          <w:rFonts w:cstheme="minorHAnsi"/>
          <w:sz w:val="24"/>
          <w:szCs w:val="24"/>
        </w:rPr>
      </w:pPr>
    </w:p>
    <w:p w14:paraId="439CB767" w14:textId="3E19122C" w:rsidR="00427618" w:rsidRDefault="00427618" w:rsidP="006304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NICR has access to additional data sources which can provide data on:</w:t>
      </w:r>
    </w:p>
    <w:p w14:paraId="61D320F2" w14:textId="4027E707" w:rsidR="00427618" w:rsidRDefault="00427618" w:rsidP="006304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Comorbidities</w:t>
      </w:r>
      <w:r w:rsidR="001651F6">
        <w:rPr>
          <w:rFonts w:cstheme="minorHAnsi"/>
          <w:sz w:val="24"/>
          <w:szCs w:val="24"/>
        </w:rPr>
        <w:t xml:space="preserve"> – available from PAS inpatient data</w:t>
      </w:r>
    </w:p>
    <w:p w14:paraId="7EB340A7" w14:textId="7FA18664" w:rsidR="00427618" w:rsidRDefault="00FF40EA" w:rsidP="006304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Drug - W</w:t>
      </w:r>
      <w:r w:rsidR="00E65956">
        <w:rPr>
          <w:rFonts w:cstheme="minorHAnsi"/>
          <w:sz w:val="24"/>
          <w:szCs w:val="24"/>
        </w:rPr>
        <w:t xml:space="preserve">e </w:t>
      </w:r>
      <w:r w:rsidR="006A2C63">
        <w:rPr>
          <w:rFonts w:cstheme="minorHAnsi"/>
          <w:sz w:val="24"/>
          <w:szCs w:val="24"/>
        </w:rPr>
        <w:t xml:space="preserve">can </w:t>
      </w:r>
      <w:r w:rsidR="003F408F">
        <w:rPr>
          <w:rFonts w:cstheme="minorHAnsi"/>
          <w:sz w:val="24"/>
          <w:szCs w:val="24"/>
        </w:rPr>
        <w:t xml:space="preserve">indicate if the patient was prescribed </w:t>
      </w:r>
      <w:r>
        <w:rPr>
          <w:rFonts w:cstheme="minorHAnsi"/>
          <w:sz w:val="24"/>
          <w:szCs w:val="24"/>
        </w:rPr>
        <w:t xml:space="preserve">a drug in a particular BNF Category </w:t>
      </w:r>
      <w:r w:rsidRPr="00FF40EA">
        <w:rPr>
          <w:rFonts w:cstheme="minorHAnsi"/>
          <w:sz w:val="24"/>
          <w:szCs w:val="24"/>
          <w:vertAlign w:val="superscript"/>
        </w:rPr>
        <w:t>3</w:t>
      </w:r>
      <w:r w:rsidR="00FA3449">
        <w:rPr>
          <w:rFonts w:cstheme="minorHAnsi"/>
          <w:sz w:val="24"/>
          <w:szCs w:val="24"/>
        </w:rPr>
        <w:t xml:space="preserve"> </w:t>
      </w:r>
      <w:r w:rsidR="00783747">
        <w:rPr>
          <w:rFonts w:cstheme="minorHAnsi"/>
          <w:sz w:val="24"/>
          <w:szCs w:val="24"/>
        </w:rPr>
        <w:t xml:space="preserve">- </w:t>
      </w:r>
      <w:r w:rsidR="00FA3449">
        <w:rPr>
          <w:rFonts w:cstheme="minorHAnsi"/>
          <w:sz w:val="24"/>
          <w:szCs w:val="24"/>
        </w:rPr>
        <w:t xml:space="preserve">available from </w:t>
      </w:r>
      <w:r w:rsidR="00B27015">
        <w:rPr>
          <w:rFonts w:cstheme="minorHAnsi"/>
          <w:sz w:val="24"/>
          <w:szCs w:val="24"/>
        </w:rPr>
        <w:t>GP prescribing data</w:t>
      </w:r>
      <w:r w:rsidR="00FA3449">
        <w:rPr>
          <w:rFonts w:cstheme="minorHAnsi"/>
          <w:sz w:val="24"/>
          <w:szCs w:val="24"/>
        </w:rPr>
        <w:t>base.</w:t>
      </w:r>
    </w:p>
    <w:p w14:paraId="6A44E871" w14:textId="0084A18F" w:rsidR="006304FF" w:rsidRDefault="006304FF" w:rsidP="006304FF">
      <w:pPr>
        <w:rPr>
          <w:rFonts w:cstheme="minorHAnsi"/>
          <w:sz w:val="24"/>
          <w:szCs w:val="24"/>
        </w:rPr>
      </w:pPr>
      <w:r w:rsidRPr="006304FF">
        <w:rPr>
          <w:rFonts w:cstheme="minorHAnsi"/>
          <w:b/>
          <w:bCs/>
          <w:sz w:val="24"/>
          <w:szCs w:val="24"/>
          <w:vertAlign w:val="superscript"/>
        </w:rPr>
        <w:lastRenderedPageBreak/>
        <w:t>1</w:t>
      </w:r>
      <w:r>
        <w:rPr>
          <w:rFonts w:cstheme="minorHAnsi"/>
          <w:b/>
          <w:bCs/>
          <w:sz w:val="24"/>
          <w:szCs w:val="24"/>
          <w:vertAlign w:val="superscript"/>
        </w:rPr>
        <w:t xml:space="preserve"> </w:t>
      </w:r>
      <w:r>
        <w:rPr>
          <w:rFonts w:cstheme="minorHAnsi"/>
          <w:sz w:val="24"/>
          <w:szCs w:val="24"/>
        </w:rPr>
        <w:t>Data available for the following conditions based on ICD10 codes C00_C96 excluding C44</w:t>
      </w:r>
    </w:p>
    <w:p w14:paraId="76BD2EAE" w14:textId="510261E4" w:rsidR="00457DD4" w:rsidRDefault="00457DD4" w:rsidP="006304FF">
      <w:pPr>
        <w:rPr>
          <w:rStyle w:val="Hyperlink"/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vertAlign w:val="superscript"/>
        </w:rPr>
        <w:t xml:space="preserve">2 </w:t>
      </w:r>
      <w:r>
        <w:rPr>
          <w:rFonts w:cstheme="minorHAnsi"/>
          <w:sz w:val="24"/>
          <w:szCs w:val="24"/>
        </w:rPr>
        <w:t xml:space="preserve">Data will become available for diagnosis beyond 2020 after the release of the NICR annual official statistics which is announced on the </w:t>
      </w:r>
      <w:hyperlink r:id="rId8" w:history="1">
        <w:r w:rsidRPr="00457DD4">
          <w:rPr>
            <w:rStyle w:val="Hyperlink"/>
            <w:rFonts w:cstheme="minorHAnsi"/>
            <w:sz w:val="24"/>
            <w:szCs w:val="24"/>
          </w:rPr>
          <w:t>NICR website</w:t>
        </w:r>
        <w:r>
          <w:rPr>
            <w:rStyle w:val="Hyperlink"/>
            <w:rFonts w:cstheme="minorHAnsi"/>
            <w:sz w:val="24"/>
            <w:szCs w:val="24"/>
          </w:rPr>
          <w:t>.</w:t>
        </w:r>
        <w:r w:rsidRPr="00457DD4">
          <w:rPr>
            <w:rStyle w:val="Hyperlink"/>
            <w:rFonts w:cstheme="minorHAnsi"/>
            <w:sz w:val="24"/>
            <w:szCs w:val="24"/>
          </w:rPr>
          <w:t xml:space="preserve"> </w:t>
        </w:r>
      </w:hyperlink>
    </w:p>
    <w:p w14:paraId="48CE7CD0" w14:textId="6C2E4001" w:rsidR="00FA3449" w:rsidRDefault="00FA3449" w:rsidP="006304FF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vertAlign w:val="superscript"/>
        </w:rPr>
        <w:t xml:space="preserve">3 </w:t>
      </w:r>
      <w:r>
        <w:rPr>
          <w:rFonts w:cstheme="minorHAnsi"/>
          <w:sz w:val="24"/>
          <w:szCs w:val="24"/>
        </w:rPr>
        <w:t>BNF categories :</w:t>
      </w:r>
    </w:p>
    <w:p w14:paraId="12F79504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 xml:space="preserve">1.3 </w:t>
      </w:r>
      <w:r w:rsidRPr="00436282">
        <w:rPr>
          <w:rFonts w:asciiTheme="minorHAnsi" w:hAnsiTheme="minorHAnsi" w:cstheme="minorHAnsi"/>
          <w:b w:val="0"/>
          <w:szCs w:val="22"/>
        </w:rPr>
        <w:t>Antisecretory drugs and mucosal protectants</w:t>
      </w:r>
    </w:p>
    <w:p w14:paraId="3F1C7E43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1.9.4 Pancreatin</w:t>
      </w:r>
    </w:p>
    <w:p w14:paraId="4324B8F1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2.1 Positive inotropic drugs</w:t>
      </w:r>
    </w:p>
    <w:p w14:paraId="72D7BEE7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2.3 Anti-arrhythmic drugs</w:t>
      </w:r>
    </w:p>
    <w:p w14:paraId="59C39D73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2.5 Hypertension and heart failure</w:t>
      </w:r>
    </w:p>
    <w:p w14:paraId="407C3698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2.6 Nitrates, calcium-channel blockers, and other antianginal drugs</w:t>
      </w:r>
    </w:p>
    <w:p w14:paraId="78473BAF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2.7 Sympathomimetics</w:t>
      </w:r>
    </w:p>
    <w:p w14:paraId="5FC999F0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 xml:space="preserve">2.8 </w:t>
      </w:r>
      <w:proofErr w:type="spellStart"/>
      <w:r w:rsidRPr="00436282">
        <w:rPr>
          <w:rFonts w:asciiTheme="minorHAnsi" w:hAnsiTheme="minorHAnsi" w:cstheme="minorHAnsi"/>
          <w:b w:val="0"/>
          <w:szCs w:val="22"/>
        </w:rPr>
        <w:t>Anticoagulents</w:t>
      </w:r>
      <w:proofErr w:type="spellEnd"/>
      <w:r w:rsidRPr="00436282">
        <w:rPr>
          <w:rFonts w:asciiTheme="minorHAnsi" w:hAnsiTheme="minorHAnsi" w:cstheme="minorHAnsi"/>
          <w:b w:val="0"/>
          <w:szCs w:val="22"/>
        </w:rPr>
        <w:t xml:space="preserve"> and protamine</w:t>
      </w:r>
    </w:p>
    <w:p w14:paraId="542385A5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2.9 Antiplatelet drugs</w:t>
      </w:r>
    </w:p>
    <w:p w14:paraId="71CAF5A3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2.10 Myocardial infarction and fibrinolysis</w:t>
      </w:r>
    </w:p>
    <w:p w14:paraId="123E613C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2.12 Lipid-regulating drugs</w:t>
      </w:r>
    </w:p>
    <w:p w14:paraId="7E24E760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4.1 Hypnotics and anxiolytics</w:t>
      </w:r>
    </w:p>
    <w:p w14:paraId="68CD50FF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4.2 Drugs used in psychoses and related disorders</w:t>
      </w:r>
    </w:p>
    <w:p w14:paraId="27A9420C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4.3 Antidepressant drugs</w:t>
      </w:r>
    </w:p>
    <w:p w14:paraId="2357800E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4.5 Drugs used in the treatment of obesity</w:t>
      </w:r>
    </w:p>
    <w:p w14:paraId="6ED86DAD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4.8 Antiepileptics</w:t>
      </w:r>
    </w:p>
    <w:p w14:paraId="7FF488D2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4.9 Drugs used in parkinsonism and related disorders</w:t>
      </w:r>
    </w:p>
    <w:p w14:paraId="6331CD9C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4.11 Drugs for dementia</w:t>
      </w:r>
    </w:p>
    <w:p w14:paraId="08A9B41D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5.3 Antiviral drugs</w:t>
      </w:r>
    </w:p>
    <w:p w14:paraId="716F7939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6.1 Drugs used in diabetes</w:t>
      </w:r>
    </w:p>
    <w:p w14:paraId="5C8A84DA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6.2 Thyroid and antithyroid drugs</w:t>
      </w:r>
    </w:p>
    <w:p w14:paraId="491796DB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szCs w:val="22"/>
        </w:rPr>
      </w:pPr>
      <w:r w:rsidRPr="00436282">
        <w:rPr>
          <w:rFonts w:asciiTheme="minorHAnsi" w:hAnsiTheme="minorHAnsi" w:cstheme="minorHAnsi"/>
          <w:b w:val="0"/>
          <w:szCs w:val="22"/>
        </w:rPr>
        <w:t>8.1 Cytotoxic drugs</w:t>
      </w:r>
    </w:p>
    <w:p w14:paraId="29032C79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 xml:space="preserve">8.1.1 </w:t>
      </w:r>
      <w:proofErr w:type="spellStart"/>
      <w:r w:rsidRPr="00436282">
        <w:rPr>
          <w:rFonts w:asciiTheme="minorHAnsi" w:hAnsiTheme="minorHAnsi" w:cstheme="minorHAnsi"/>
          <w:b w:val="0"/>
          <w:color w:val="auto"/>
          <w:szCs w:val="22"/>
        </w:rPr>
        <w:t>Alkylatine</w:t>
      </w:r>
      <w:proofErr w:type="spellEnd"/>
      <w:r w:rsidRPr="00436282">
        <w:rPr>
          <w:rFonts w:asciiTheme="minorHAnsi" w:hAnsiTheme="minorHAnsi" w:cstheme="minorHAnsi"/>
          <w:b w:val="0"/>
          <w:color w:val="auto"/>
          <w:szCs w:val="22"/>
        </w:rPr>
        <w:t xml:space="preserve"> drugs</w:t>
      </w:r>
    </w:p>
    <w:p w14:paraId="79CDDA6C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8.1.2 Anthracyclines and other cytotoxic antibiotics</w:t>
      </w:r>
    </w:p>
    <w:p w14:paraId="6941517A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8.1.3 Antimetabolites</w:t>
      </w:r>
    </w:p>
    <w:p w14:paraId="09DF930F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8.1.4 Vinca alkaloids and etoposide</w:t>
      </w:r>
    </w:p>
    <w:p w14:paraId="611962D7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8.1.5 Other antineoplastic drugs</w:t>
      </w:r>
    </w:p>
    <w:p w14:paraId="25F1BB62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b w:val="0"/>
          <w:color w:val="auto"/>
          <w:szCs w:val="22"/>
          <w:shd w:val="clear" w:color="auto" w:fill="FFFFFF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  <w:shd w:val="clear" w:color="auto" w:fill="FFFFFF"/>
        </w:rPr>
        <w:t>8.2.4 Bacillus Calmette-Guerin.</w:t>
      </w:r>
    </w:p>
    <w:p w14:paraId="45AE59F2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720" w:firstLine="0"/>
        <w:jc w:val="left"/>
        <w:rPr>
          <w:rFonts w:asciiTheme="minorHAnsi" w:hAnsiTheme="minorHAnsi" w:cstheme="minorHAnsi"/>
          <w:color w:val="auto"/>
          <w:szCs w:val="22"/>
        </w:rPr>
      </w:pPr>
      <w:r w:rsidRPr="00436282">
        <w:rPr>
          <w:rFonts w:asciiTheme="minorHAnsi" w:hAnsiTheme="minorHAnsi" w:cstheme="minorHAnsi"/>
          <w:color w:val="auto"/>
          <w:szCs w:val="22"/>
        </w:rPr>
        <w:t>8.3 Sex hormones and hormone antagonists in malignant disease</w:t>
      </w:r>
    </w:p>
    <w:p w14:paraId="4CBD6D5C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8.3.1 Oestrogens</w:t>
      </w:r>
    </w:p>
    <w:p w14:paraId="1A193119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8.3.2 Progestogens</w:t>
      </w:r>
    </w:p>
    <w:p w14:paraId="537D5B48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8.3.3 Androgens</w:t>
      </w:r>
    </w:p>
    <w:p w14:paraId="0B23B2C6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144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8.3.4 Hormone antagonists</w:t>
      </w:r>
    </w:p>
    <w:p w14:paraId="738E12B2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2557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>8.3.4.1 Hormone antagonists – Breast Cancer</w:t>
      </w:r>
    </w:p>
    <w:p w14:paraId="2C701C6B" w14:textId="77777777" w:rsidR="00436282" w:rsidRPr="00436282" w:rsidRDefault="00436282" w:rsidP="00436282">
      <w:pPr>
        <w:pStyle w:val="subhed1"/>
        <w:tabs>
          <w:tab w:val="clear" w:pos="397"/>
          <w:tab w:val="left" w:leader="underscore" w:pos="5760"/>
          <w:tab w:val="left" w:pos="6120"/>
          <w:tab w:val="left" w:leader="underscore" w:pos="9720"/>
        </w:tabs>
        <w:spacing w:line="240" w:lineRule="auto"/>
        <w:ind w:left="2160" w:firstLine="0"/>
        <w:jc w:val="left"/>
        <w:rPr>
          <w:rFonts w:asciiTheme="minorHAnsi" w:hAnsiTheme="minorHAnsi" w:cstheme="minorHAnsi"/>
          <w:b w:val="0"/>
          <w:color w:val="auto"/>
          <w:szCs w:val="22"/>
        </w:rPr>
      </w:pPr>
      <w:r w:rsidRPr="00436282">
        <w:rPr>
          <w:rFonts w:asciiTheme="minorHAnsi" w:hAnsiTheme="minorHAnsi" w:cstheme="minorHAnsi"/>
          <w:b w:val="0"/>
          <w:color w:val="auto"/>
          <w:szCs w:val="22"/>
        </w:rPr>
        <w:t xml:space="preserve">8.3.4.2 Gonadorelin analogues and gonadotrophin-releasing hormone </w:t>
      </w:r>
      <w:proofErr w:type="spellStart"/>
      <w:r w:rsidRPr="00436282">
        <w:rPr>
          <w:rFonts w:asciiTheme="minorHAnsi" w:hAnsiTheme="minorHAnsi" w:cstheme="minorHAnsi"/>
          <w:b w:val="0"/>
          <w:color w:val="auto"/>
          <w:szCs w:val="22"/>
        </w:rPr>
        <w:t>antagonistis</w:t>
      </w:r>
      <w:proofErr w:type="spellEnd"/>
    </w:p>
    <w:p w14:paraId="744EED6E" w14:textId="77777777" w:rsidR="00436282" w:rsidRPr="006304FF" w:rsidRDefault="00436282" w:rsidP="006304FF">
      <w:pPr>
        <w:rPr>
          <w:rFonts w:cstheme="minorHAnsi"/>
          <w:sz w:val="24"/>
          <w:szCs w:val="24"/>
        </w:rPr>
      </w:pPr>
    </w:p>
    <w:p w14:paraId="429DFC97" w14:textId="77777777" w:rsidR="000334F9" w:rsidRDefault="000334F9" w:rsidP="000334F9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3CE4EBD7" w14:textId="77777777" w:rsidR="00177B7E" w:rsidRPr="000334F9" w:rsidRDefault="00177B7E" w:rsidP="000334F9">
      <w:pPr>
        <w:rPr>
          <w:sz w:val="24"/>
          <w:szCs w:val="24"/>
        </w:rPr>
      </w:pPr>
    </w:p>
    <w:sectPr w:rsidR="00177B7E" w:rsidRPr="00033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6FA7"/>
    <w:multiLevelType w:val="multilevel"/>
    <w:tmpl w:val="4DD4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F1A37"/>
    <w:multiLevelType w:val="hybridMultilevel"/>
    <w:tmpl w:val="D8086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344A9"/>
    <w:multiLevelType w:val="hybridMultilevel"/>
    <w:tmpl w:val="F0244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53719"/>
    <w:multiLevelType w:val="hybridMultilevel"/>
    <w:tmpl w:val="D8862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64887">
    <w:abstractNumId w:val="1"/>
  </w:num>
  <w:num w:numId="2" w16cid:durableId="2007173558">
    <w:abstractNumId w:val="2"/>
  </w:num>
  <w:num w:numId="3" w16cid:durableId="1463115785">
    <w:abstractNumId w:val="3"/>
  </w:num>
  <w:num w:numId="4" w16cid:durableId="140726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7E"/>
    <w:rsid w:val="000334F9"/>
    <w:rsid w:val="001651F6"/>
    <w:rsid w:val="00177B7E"/>
    <w:rsid w:val="002240CA"/>
    <w:rsid w:val="00293BC4"/>
    <w:rsid w:val="00373FFF"/>
    <w:rsid w:val="003821D8"/>
    <w:rsid w:val="003F408F"/>
    <w:rsid w:val="00427618"/>
    <w:rsid w:val="00436282"/>
    <w:rsid w:val="00457DD4"/>
    <w:rsid w:val="006304FF"/>
    <w:rsid w:val="006A2C63"/>
    <w:rsid w:val="00717192"/>
    <w:rsid w:val="00763C07"/>
    <w:rsid w:val="0077583E"/>
    <w:rsid w:val="00783747"/>
    <w:rsid w:val="007D0EEA"/>
    <w:rsid w:val="00856010"/>
    <w:rsid w:val="00950254"/>
    <w:rsid w:val="00996CBC"/>
    <w:rsid w:val="00A87809"/>
    <w:rsid w:val="00B27015"/>
    <w:rsid w:val="00B605DB"/>
    <w:rsid w:val="00B7542F"/>
    <w:rsid w:val="00BA614E"/>
    <w:rsid w:val="00CD722E"/>
    <w:rsid w:val="00D83748"/>
    <w:rsid w:val="00E65956"/>
    <w:rsid w:val="00FA3449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CCCE"/>
  <w15:chartTrackingRefBased/>
  <w15:docId w15:val="{5A8BAA46-DA61-4BD1-8301-31096D3B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77B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B7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77B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7B7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DD4"/>
    <w:rPr>
      <w:color w:val="605E5C"/>
      <w:shd w:val="clear" w:color="auto" w:fill="E1DFDD"/>
    </w:rPr>
  </w:style>
  <w:style w:type="paragraph" w:customStyle="1" w:styleId="subhed1">
    <w:name w:val="subhed1"/>
    <w:rsid w:val="00436282"/>
    <w:pPr>
      <w:tabs>
        <w:tab w:val="left" w:pos="397"/>
      </w:tabs>
      <w:overflowPunct w:val="0"/>
      <w:autoSpaceDE w:val="0"/>
      <w:autoSpaceDN w:val="0"/>
      <w:adjustRightInd w:val="0"/>
      <w:spacing w:after="0" w:line="288" w:lineRule="atLeast"/>
      <w:ind w:left="397" w:hanging="397"/>
      <w:jc w:val="both"/>
      <w:textAlignment w:val="baseline"/>
    </w:pPr>
    <w:rPr>
      <w:rFonts w:ascii="Palatino" w:eastAsia="Times New Roman" w:hAnsi="Palatino" w:cs="Times New Roman"/>
      <w:b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b.ac.uk/research-centres/nicr/AboutUs/Registr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qub.ac.uk/research-centres/nic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Fitzpatrick</dc:creator>
  <cp:keywords/>
  <dc:description/>
  <cp:lastModifiedBy>Nicola Ann Ward</cp:lastModifiedBy>
  <cp:revision>2</cp:revision>
  <dcterms:created xsi:type="dcterms:W3CDTF">2025-12-19T14:36:00Z</dcterms:created>
  <dcterms:modified xsi:type="dcterms:W3CDTF">2025-12-19T14:36:00Z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33c975e5-a26f-4818-984f-c65ce533aaab</vt:lpwstr>
  </property>
</Properties>
</file>